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Decision of Standing Committee of the National People's Congress on Revising the Law of the People's Republic of China on the Organization of Villagers' Committees and the Law of the People's Republic of China on the Organization of Urban Residents' Committees</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No.21 | 2018-12-29 Issued | 2018-12-29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Decision of Standing Committee of the National People's Congress on Revising the Law of the People's Republic of China on the Organization of Villagers' Committees and the Law of the People's Republic of China on the Organization of Urban Residents' Committees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Order of the President of the People's Republic of China No.21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December 29, 2018</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Decision of Standing Committee of the National People's Congress on Revising the Law of the People's Republic of China on the Organization of Villagers' Committees and the Law of the People's Republic of China on the Organization of Urban Residents' Committees, which was adopted at the seventh session of the Standing Committee of the 13th National People's Congress of the People's Republic of China on December 29, 2018, is hereby promulgated with effect from the date of promulgation.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 Jinping, President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Decision of Standing Committee of the National People's Congress on Revising the Law of the People's Republic of China on the Organization of Villagers' Committees and the Law of the People's Republic of China on the Organization of Urban Residents' Committees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(Adopted at the seventh session of the Standing Committee of the 13th National People's Congress on December 29, 2018)</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It is decided at the seventh session of the Standing Committee of the 13th National People's Congress that: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 Revise the Law of the People's Republic of China on the Organization of Villagers' Committees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2 of Article 11 shall be revised to read "The term of office for a villagers' committee is five years; a new committee shall be elected at the expiration of the three years without delay. Members of a villagers' committee may serve another term upon reelection."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II. Revise the Law of the People's Republic of China on the Organization of Urban Residents' Committees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1 of Article 8 shall be revised to read "The chairman, vice-chairman (vice-chairmen) and members of a residents' committee shall be elected by all the residents of a residential area who have the right to elect or by the representatives from all the households; on the basis of the opinions of the residents, they may also be elected by the elected representatives of residents groups numbering 2-3 from each. The term of office of the residents committee shall be five years, and its members may continue to hold office when reelected.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This Decision shall take effect from the date of promulgation.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Law of the People's Republic of China on the Organization of Villagers' Comitteess and the Law of the People's Republic of China on the Organization of Urban Residents' Committees shall be revised according to this Decision and then be promulgated.</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Decision of Standing Committee of the National People's Congress on Revising the Law of the People's Republic of China on the Organization of Villagers' Committ....</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